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Java, Spring Boot, and cloud technologies. Adept at designing and implementing scalable and high-performance applications. Proven expertise in utilizing modern frameworks and tools to deliver robust IT solutions tailored to client needs. Demonstrated success in leading engineering teams and driving the adoption of best practices in software development and testing. Passionate about leveraging technology to enhance business outcomes and improve customer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ensuring high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leading to a 30% improvement in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continuous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availability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 databases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high-volume data processing, optimizing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unit and integration testing, resulting in a significant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APIs for external integration,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participating in sprint planning and retrospectives, enhancing team collaboration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testing,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deployment processes, streamlining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using profiling tools to identify bottlenecks in applications,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high-traffic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create user-friendly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integration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branching strategies to manage code effectively and prevent conflicts during development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to maintain code quality and adherence to best practices, reducing defects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 times and scalability options.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seamless communication between services and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PayPal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transactions for customer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and maintained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quality code following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 principles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methodology through daily standups and sprint reviews, enhancing team coordination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relational database solutions; managed schemas, performed query optimizations, and ensured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documentation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tracking and documentation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Liaised with clients to understand their requirements and provided tailored software solutions that addressed their specific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loading times by 20% through performance optimization techniques, including code refactoring and caching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