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11 years of progressive experience in designing, developing, and optimizing secure, high-performance backend systems. Proficient in modern programming languages including Java, Golang, and Python, with extensive experience in JavaScript, React, and distributed systems. Committed to implementing best practices in project development, operational excellence, and fostering a culture of technical mentoring. Strong background in AWS cloud infrastructure and CI/CD pipelines, with a focus on security and reliability across all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Twilio's Identity and Security products, ensuring a focus on security,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 with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intuitive, customer-centered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software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for low-latency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promoting software engineering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discussions to facilitate architectural improvements and long-term sustainability of security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and observability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operational excellence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unit tests into the development cycle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through implementation of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Challenged conventional methods by proposing new solutions in security architecture during cross-functional strategy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multi-tenant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user management for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a secure customer identity platform with extensive integrations into existing systems, ensuring compliance with industry standards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GDPR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CCPA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to support mobile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optimization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strategies from monolithic architecture to microservices, enhancing system modularity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flexibility and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system integrity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MVP features, translating business needs into technical requirements in an Agile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and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secure online payment processing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PCI DSS compliance standards for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gathering to deployment, emphasizing agile methodologies and iterative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robust API framework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applications, enhancing extensibility and code reuse.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event-driven architecture, supporting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deliver product features aligned with customer requirements, fostering innovation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response time by optimizing application code, resulting in a 30% increase in performance across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