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scalable software solutions and leading engineering projects. Proficient in Python, Node.js, Java, and JavaScript; with extensive background in microservices architecture and cloud-based applications. Strong expertise in utilizing frameworks like Django, Flask, Express, and Spring to build efficient web services. Demonstrated ability to deliver high-quality software and enhance system performance while ensuring robust testing practices are in place using JUnit, Selenium, and Postman.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user data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cross-platform support and improved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a 40% decrease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testing, and deployment processes to enhance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functionalities across applications, resulting in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deliver projects that integrate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implementation of testing frameworks, fostering growth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advanced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code, enhancing stability and deployment efficacy.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enterprise-level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 and optimize front-end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project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testing process and reducing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NoSQL database solutions,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cloud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devised backup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user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 authentication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protection and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 and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improving code quality and fostering a culture of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create responsive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administration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security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APIs with third-party services to expand application functionalities, resulting in enhanced user experience at scale.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architecture, which reduced application downtime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Node.js, TypeScript, Go,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Django, Flask, Express, Spring,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Terraform, Serverless,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Jenkins, CircleCI, Travis CI, SonarQube, Gelato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Amazon S3, Cassandra,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