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Java, Spring Boot, RESTful APIs, and Microservices. Proven track record in designing scalable applications and optimizing performance, with extensive experience in DevOps practices, including CI/CD pipelines and cloud services. Adept at collaborating with cross-functional teams to deliver high-quality software solutions, ensuring robust testing and deployment strategies. Committed to improving code quality and implementing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components,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migrating legacy systems and enabling more efficient, maintainable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by creating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than 90% code coverage and reducing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scaling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facilitating sprint planning, daily stand-ups, and retrospectives to enhance team productivity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timely responses to user requests and improving overall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quality, performance optimization, and adherence to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focusing on scalability and maintainability of applications through thoughtful service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high-performing,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front-end applications with backend systems, ensuring smooth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scrums and sprint planning sessions to drive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improving application response time by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through regular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frameworks, ensuring project delivery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optimize queries and improve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look and feel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contributed to internal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management, facilitating better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design system specifications, leading to the successful launch of several software products. Exceeded project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