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complex software applications across various domains. Proficient in a wide array of technologies including Java, Spring Boot, Microservices, and React, with a strong emphasis on high availability, performance optimization, and test-driven development. Passionate about innovative solutions, agile methodologies, and leading cross-functional teams to deliver top-tier products. Looking to leverage extensive technical background in a challenging environment at TribalScale.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and resilience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cycles and increasing collaboration between dev and ops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a microservices architecture, improving system performance and enabling independent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cloud-native applications, maximizing availability and minimizing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increasing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reducing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RESTful APIs, enhancing the functionality and interoperability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developer onboarding and API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planning, adopting agile methodologies to drive project progress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reviews, promoting best practices in coding standards and software development lifecycles.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performance testing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Bench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of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efficiency and simplifying application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facilitating seamless communication between applications and external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full software development lifecycle, from requirement analysis to production deployment,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state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responsiveness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refactoring and optimization, leading to a 20% reduction in application load times and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automate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quality and coverage of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in-memory data caching, enhancing application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discussions and architecture reviews, aligning solutions with corporate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contributing to comprehensive web solutions for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mobile application backends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and scalable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query optimization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fast data retrieval and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tools to track application health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software development and version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debugging and troubleshooting efforts, reducing downtime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Redis,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