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design, development, and deployment of scalable web applications and services. Proficient in a broad range of technologies including Node.js, Java, Spring, and React. Proven expertise in building high-performance applications with focus on security and efficiency, leveraging key libraries such as Express, MongoDB, and Jest. Strong experience in working in agile environments and collaborating with cross-functional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a 30% reduction in response time for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backend for financial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caching solutions, which improved application loading times while reducing server load during peak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user-friendly and responsive front-end applications, enhancing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automate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defect identification rates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for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paradigms.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modern stacks, significantly improving maintainability and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deliver software that meets both client and business needs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system performance checks and implemented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industry standards and security protocols by conducting thorough testing and implementing secure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frontend applications, driving significant engagement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features, improving data retrieval time and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integration, significantly speeding up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workflows, keeping user data protected.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accessibility, resulting in a 40% increase in usability scores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frontend testing protocols to ensure software reliability and performance under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practices, contributing to sprint planning, daily stand-ups, and retrospectives to ensure consistent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technical documentation for newly implemented features and systems, facilitating easier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team productivity through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structure for various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code sharing and collaborative development among team members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specifications and requirements, ensuring alignment between development output and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data integrity during large-scale transfers.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often exceeding expectations, notably increasing application performance metrics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Express, Spring,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