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technically proficient Senior Software Engineer with 11 years of experience specializing in developing scalable microservices and enhancing functionality on high-traffic platforms. Proven expertise in Java, Spring, and ReactJS, complemented by a strong background in distributed systems and real-time financial technology environments. Accomplished in creating high-quality software, implementing CI/CD workflows, and delivering system improvements through innovative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functionality and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minimizing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adaptation and extension of re-usable components and libraries, ensuring complexity management and reusability across the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stability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high-speed messaging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architecture, streamlining data flow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testing for software enhancements, implementing unit tests and continuous integration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business requirements, translating them into technical specifications to ensure software meets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architecture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PL/SQL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implementations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proficiency in real-time data handling and algorithms, ensuring swift processing of financial transaction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multiple innovative ideas for system improvements that were adopted in development cycles, enhancing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contributor in rollout and post-production troubleshooting, ensuring minimal downtime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improve overall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financial services, focusing on scalability and performance within a high-stakes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services integrated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collaboration and enhancing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facilitate more nimble project delivery and continuous improvement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messaging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AQ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system communication and data exchange among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 that established microservice-oriented solutions for increased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for project management, aligning team objectives with business goals through regular sprint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optimization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multi-threaded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early-stage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modularity of application components for better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impact analysis and improvements on existing legacy systems to accommodate modern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effectively with clients to clarify business requirements and deliver tailored software solutions that met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upgrades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feedback enhancements that directly aligned with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 for data handling operations, demonstrating effective use of algorithms and concurrency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PL/SQL,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Angular, Kafka, Elastic 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Redis, Cassandra, Oracle AQ,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UNIX, Linux, Windows,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