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designing, developing, and deploying scalable cloud-based applications using modern programming languages and frameworks. Proficient in implementing microservices architecture and creating secure APIs for seamless integration. Demonstrated ability to ensure compliance with industry regulations and perform rigorous vulnerability assessments while advocating for best practices in security and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APIs seamlessly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software development lifecycle,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vulnerability assessments and penetration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security tools, significantly reducing exposure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clean, maintainable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existing functionalities within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various services emphasizing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applications, enhancing overall code quality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coding standards that improved team coding practices by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Migrations to serverless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management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a culture of continuous improvement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vulnerability assessments, focusing on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visibility and troubleshooting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DevOps teams to set up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code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to facilitate project handovers and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Held a pivotal role in the development of a cloud-based inventory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implemented features for web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and user manuals for applications developed to ensure comprehensive user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versions and collaborate effectively within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project requirements effectively with clients and stakeholders, transforming business needs into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and technical training within the team, promoting continuous learning and skill enhancement. Developed feature enhancements in a complex legacy codebase, contributing to a 20% increase in extraction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Flask,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OpenAPI,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Selenium, JUnit, Postman, Burp 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