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software development, specializing in Java, Python, and JavaScript. Proven expertise in building robust applications, driving performance optimizations, and implementing automated solutions. Strong experience with cloud infrastructure and container technologies, ensuring seamless deployment and scalability. Passionate about leveraging cutting-edge technologies to solve complex problems.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cross-functional team to develop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cloud-based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(EC2, S3, Lambda) resulting in improved application availability and disaster recovery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deployment pipelines and ensuring efficient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CI/CD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software development lifecycle and improving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relational and non-relational database management, ensuring optimal data storage solutions for large-scale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cloud-native architectures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operational costs and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elevating code quality and reliability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build robust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knowledge-sharing sessions, fostering best practices in software development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ensuring proper integration with front-end systems and third-party services, resulting in an improved client application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contributing to their skill development and promoting a culture of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facilitated scaling efforts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application development, including OAuth2 for authorization and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automation scripts and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regression testing processes, boosting testing efficiency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management to define technical specifications, improving the alignment of development efforts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and executed backup strategies for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data availability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access layers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application latency through effective caching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setting up the monitoring and logging infrastructure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observability and troubleshooting.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participating in sprint planning and retrospectives to continuously improve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associated frameworks, promoting a best-practice engineering ethos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SPA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the responsiveness and user experience of web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code optimization techniques and refactoring efforts that reduced system resource consumption by over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 models and performed migrations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part of database rebuild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collaboration among team members across diverse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Effectively communicated technical concepts to non-technical stakeholders, bridging gaps and enhancing project transparency.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hackathons leading to innovative proofs of concept that later influenced company-wide technology adoptions. Increased system stability and performance metrics by 45%.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Django, Flask,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 Postman,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