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designing, developing, and deploying scalable applications. Proficient in leveraging technologies like Java, Spring Boot, AWS, and Docker to create robust solutions. Highly skilled in unit and integration testing, CI/CD practices, and Agile methodologies. A proven track record of collaborating across teams to enhance software deliverables while minimizing downtime.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that facilitated seamless data exchange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features using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automated testing and deployment processes,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leading sprint reviews and retrospectives to foster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operational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systems for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Addressed technical debt by refactoring code and upgrading libraries and frameworks, leading to reduced system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excellence and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conducted security audits,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speeds by designing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creating scalable APIs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ensuring application robustness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emphasizing branch strategies and collaborative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large datasets, effectively reducing operational load and improving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proposed viable solutions based on best practices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ensuring adherence to software quality standards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technology,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and manage applications, ensuring high scalability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endpoints functioned as intended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towards the technical roadmap, leading to 30% faster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