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focusing on developing innovative software solutions across various sectors including web and mobile applications. Proficient in multiple programming languages and development frameworks with a strong focus on scalable architectures and robust performance. Proven track record of utilizing tools and technologies such as Node.js, React, Java, and AWS to drive product success and user engagement. Adept in agile methodologies and team collaboration to effectively deliver high-quality software under tight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driving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communication between frontend and backend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to iterate quickly on features and releases, ensuring timely delivery and adherence to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testing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cloud services including EC2, S3, and RDS for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improve scalability and fault isolation in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of systems and processes, facilitating better team collaboration and onboarding of new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modern development techniques,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data retrieval times and enhance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state management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server-side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high-load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GraphQL APIs to enable more efficient data retrieval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Apollo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several critical projects reducing the application load time by 30% through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functionality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legacy codebases to improve performance and introduce new features successfully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on-premises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reliability while reducing operating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unique client requirements, enhancing their digital presence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and improved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implementing real-time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live data feeds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performance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product feature brainstorming sessions, providing technical insight and guidance based on prior project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web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continuous integration and deployment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application performance by refactoring code and implementing caching mechanisms, improving response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Spring Boot,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Cypress,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