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11 years of comprehensive experience in developing robust software solutions. Proficient in multiple programming languages and frameworks including Java, Spring Boot, Angular, Node.js, and employing CI/CD practices. Demonstrated expertise in designing applications for scalability and performance with best practices in microservices architecture and cloud solutions. Strong background in unit testing and quality assurance methodologies to ensure high code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application throughput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processes,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robust single-page applications (SPAs) that enhance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and ensuring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effective project management and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effective coding practices and conducted code reviews focusing on best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retrieval and manipulation, adhering to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error tracking and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responsive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data-driven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supported real-time updates for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for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EC2, S3, and RDS for effective resource management and scaling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solutions ensuring seamless API communication between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and development of modular software components following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enhancing system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discussions to evaluate and integrate new technologies into existing applications, improving system architectural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detailed documentation of design decisions and system architectures to facilitate smoother project onboarding for new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 high-performance e-commerce website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seamless shopping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significantly improving component reuse and reducing overall code redundancy.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 by minimizing database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bug-free releases before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capabilities, enabling new features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through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 workflows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team collaboration, leading to improved version control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a large-scale migration project that enhanced application performance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