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specializing in high-performance Java applications with an emphasis on scalable architectures. Proven expertise in Spring, Hibernate, and Docker for containerization, alongside a strong command of Microservices and RESTful APIs. Hands-on leader focused on clean code and rigorous testing standards, adept at collaborating within Agile teams to deliver robust solutions that enhance user engagement and streamline functionalities.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resilience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conjunction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seamless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efficiency and availability in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systems migration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orchestrating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deployment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production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sprints, rapidly delivering features while performing user acceptance testing and deploying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readability and maintainability through code reviews and implementation of best practices in coding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ORM with a focus on eliminating redundant database calls and optimizing object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documentation of REST services and utility functions, improving onboarding processes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solution for a payment processing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implementing security protocols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collaborations to design and develop features with a focus on performance optimization and customer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reducing complexity in project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a SaaS platform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data retrieval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user functionality and ensuring reliable data exchange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application health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reviews and testing phases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software reliability by identifying and fixing issues early.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the development process and ensuring code integrity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codebases by refactoring and introducing architectural improvements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enhancing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dynamic, data-driven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the frontend team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smooth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SQL queries and managed data migrations for clients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 throughout project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comprehensive test coverage and reducing client-reported bugs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establishing authentication and authorization protocols, integrating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Agile methodologies to manage project deliverables and timelines effectively, resulting in timely releases and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efforts for a mobile application interface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user engagement increase of 10%.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Kotlin,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