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developing high-performance applications utilizing a diverse range of technologies, libraries, and frameworks. Proficient in both front-end and back-end development with a strong focus on scalability, performance optimization, and maintainability. Proven track record in leading engineering projects through all phases of the development lifecycle, ensuring high-quality results in complex environments. Renowned for employing best practices in testing and code reviews to ensure software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modularity and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 correctness and optimize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technical requirements,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enhancing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coding practices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throughput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of a distributed system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schemas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simplifying development and production environments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improving code quality and regression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multi-team project, emphasizing Agile methodologies to enhance delivery speed and communication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streamlining team workflows and improving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deploying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orchestration and scaling of containerized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third-party APIs to provide users enhanced functionality and streamlined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decision-making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resulting in a 25%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GitHub Actions,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