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progressive experience in full-stack development, specializing in React, Node.js, and GraphQL. Proven track record of delivering high-quality software solutions, implementing best coding practices, and leading teams toward successful project completions. Adept in diverse environments with a strong commitment to continuous improvement and process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for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data retrieval efficiency, improving page load times by optimizing queries and reducing unnecessary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streamlined deployment process and improved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bug-free releases into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richer client experiences and reducing client-side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mentorship sessions to improve team coding standards using modern JavaScript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prototype and test new user interface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significantly reducing response times for large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infrastructure for cloud-based solutions, including EC2, S3, and RDS for improved application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using profiling tools to identify bottlenecks and optimize performance for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throughout the development life cycle, conducting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modular architecture for better code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RESTful web services and database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normalization and integrity across the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improving code integration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Scrum team dynamics, delivering features and enhancements effectively through iterative development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validate application behavior under different scenarios, achieving over 90%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code reviews, providing insights into design improvements and technical feasibility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Vitals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SEO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optimal coding practices and introduced them to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APIs for data access and integration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multiple team members could work concurrently without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reducing manual testing effort and lowering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migration projects,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consumable formats for the frontend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responsive design for mobile and desktop platforms, increasing site engagement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