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developing scalable web applications and delivering high-quality software solutions. Adept at leading engineering teams, optimizing performance, and enhancing application features. Proficient in a broad tech stack that includes React, Node.js, Java, Python, and modern cloud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user experience for over 200,000 monthly active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implement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scalability and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various third-party services and improving data flow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extensive data sets, ensuring high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process,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assuring high-quality code and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ensure best practices were followed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EC2 and S3, for hosting applications and managing storage, providing a robust cloud 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technologies,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code quality checks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developed documentation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knowledge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team communication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which improved user engagement and application reach.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ran performance tuning operations, leading to improved data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deployment which reduced environmental discrepancies.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communication between microservices and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and application testing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requirements, translating business needs into technical specifications and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conducted code reviews, ensuring adherence to coding standards and minimizing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API, enhancing platform capabilities to process transactions smoothly.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with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version control best practices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collaboration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Agile practices that improved team productivity by 15% and ensured transparency during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Customized internal tools for efficiency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automating repetitive tasks and reducing manual effort.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best practices for coding and testing frameworks, resulting in improved team performance and skill set.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achieving a 25% increase in speed by implementing optimized algorithms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Spring Boot, Django, Flask,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Elasticsearch, Cassandra,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Azure, GCP,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Jest, Postman, JUnit, Robot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