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 and system architecture. Proficient in Python, Go, Java, AWS, and CI/CD practices. Strong background in building scalable systems and APIs, ensuring operational excellence and collaboration across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feature development teams through design, coding, and deployment phases,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streamline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performance and enhance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for diverse applications, improving integration efficiency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architecture by introducing automated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scopes and deliver high-quality features on-time.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influencing long-term engineering strategies for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services for performance, resulting in a 20% increase in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as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deployment of cloud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measurable impact by enhancing system security and resilience through best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efficient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APIs for client applications,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creation of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faster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and designers to gather requirements and deliver features that met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refactoring legacy code, applying modern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infrastructure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legacy systems through regular code refactoring and performance tuning.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supporting mobile and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peer code reviews, ensuring adherence to coding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existing codebases, improving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optimization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15% reduction in query response times.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TypeScript, Rust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Spring Boot, Express.js,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Docker, Kubernetes,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