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applications. Proficient in Java, Spring, Docker, and AWS, with expertise in microservices architecture and CI/CD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core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to improve scalability and maintainability of applications, enhancing deployment speed by 30% via CI/CD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delivery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observability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integrating third-party services and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specifications, enhancing product features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reviews to ensure adherence to architectural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 automation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tuning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latency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Agile ceremonies, fostering a collaborative environment for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best practices into CI/CD pipelines to protect sensitive data and improve compliance.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interns in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design choices for large-scale systems, enhancing system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setups and streamlined deployment processes, aimed at reducing onboarding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strategies and regular database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implement testing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tasks for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 to uphold coding standards and improve code quality.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legacy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migration projects for transitioning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and bug fixing in production environments, ensuring timely resolutions to user-reported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deployment frequency.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business analysts to understand user requirements and translate them into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knowledge sharing sessions to foster a culture of learning and continuous improvement within the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Go,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TestNG, Selenium, Cypress,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