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developing robust code for high-volume businesses in diverse industries. Proficient in a wide array of programming languages and frameworks including Java, Spring Boot, JavaScript, React, and Node.js. Strong advocate for structured and iterative development, committed to delivering quality software that meets industry standards while utilizing CI/CD processes. Extensive testing experience with JUnit, Postman, and Jest, focused on delivering maintainable and efficient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streamlined integration process for various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improvements on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data models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through efficient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enhancements and new features in timely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deployment and dependency management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scalability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application performance through profiling and debugging tools, achieving significant enhancements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efficient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features and services to safeguard applications, complying with OWASP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database interaction layer.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an interactive and responsive experience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integrated third-party APIs for social media platforms and payment gateways.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through peer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to a microservices architecture to improve flexibility and scalability in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and tuning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new features based on customer feedback, achieving high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 updates through strategic refactoring and enhance performance with modern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systems, focusing on efficiency and performance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creating and maintaining Java-based applications, ensuring adherence to Java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gathering sessions to understand project goals and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identify, document, and resolve software defects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code reviews, fostering knowledge sharing and best practices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within tight deadlines, resulting in successfully meeting 100% of all project delivery targets.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Postman, Selenium, Jest,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