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progressive experience in designing, developing, and maintaining robust software solutions across diverse industries. Proven expertise in Java, Python, and C++, complemented by hands-on experience with frameworks such as Spring, Django, and React. Adept in employing agile methodologies to drive project success and delivering high-quality software for enhanced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speeds by implementing containerization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backend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robustness and reducing downtime through effective service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access and persistence layers to ensure high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collaborating with UI/UX teams to implement responsive designs that increased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code delivery and reducing production issues with automated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configuring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stability and performance prior to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code quality and architecture,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comprehensive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system management and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participating in daily stand-ups and sprint reviews to ensure alignment with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knowledge sharing sessions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improving team understanding of automation and infrastructure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high-traffic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through innovative feature implementation.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design RESTful APIs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ensuring data integrity and performance optimization through complex query implementation.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application reliability and reducing bugs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deployment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version control and collaboration among developers while minimizing integration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provided constructive feedback to peers, promoting knowledge sharing and best practice adherence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the visual aspects of web applications, leading to improved customer satisfaction ratings.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Devised solutions for performance issues through profiling and code optimization techniques, enhancing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secure and reliable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performance through optimized algorithms and data structures.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frameworks to validate application functionality, significantly reducing regression errors.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lightweight data management in desktop applications, ensuring seamless user experiences with effective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create intuitive user interfaces, applying front-end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drive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architectures, specifically optimizing performance and reducing technical debt during the transition.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20% reduction in operational overhead by refactoring existing code to enhance performance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C++, JavaScript, PHP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React, Node.js,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Postman, Maven,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