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innovative software solutions. Proficient in creating scalable and high-performance applications using a wide range of technologies including Python, JavaScript, React, and AWS. Recognized for leading complex projects and enhancing testing frameworks to ensure 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innovative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streamlining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highest software quality through rigorous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availability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with business goals, resulting in improved product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faster issue diagnosis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features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construct efficient database schemas that support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and transparent project history within a multi-developer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lifecycle and agile methodologies,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cloud environment, optimizing service-to-service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performance enhancements of up to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protocols and improved data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test coverage and reducing manual testing efforts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technical guidance to team members, improving code quality overall.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performance through optimized queries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 for system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effectively communicating progress and bottlenecks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from planning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interfaces with user experience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 to expand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 times by refactoring code and optimizing resource use, achieving a 25% reduction in response time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members, providing direct support and training to enhance productivity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debugging tools and techniques to troubleshoot issues, resolving 90% of client-reported errors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