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software development, specializing in full-stack development. Proficient in Java, Spring Boot, and React, along with expertise in cloud services including AWS and Azure. Adept at leading engineering teams, ensuring high-quality software delivery, and driving innovation through technology. Experienced in building scalable applications and implementing CI/CD pipelines for continuous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streamlining application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building a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improve application availability and disaster recovery strategies,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applications, enhancing user experience and 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optimized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cycles and reducing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enhanced performance and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engineers and conducted code reviews, focusing on best practices and design patterns, fostering team growth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advanced search functionalities, significantly improving search speed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to ensure timely deliveries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ensuring robust security and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services, leading to successful deployments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software requirements and design specifications for new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 and significantly enhancing software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mainline stability and branch integrity across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external APIs and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exchange processes and service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sessions, contributing to microservices patterns and cloud-native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modular architecture and reusable components for rapid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reusability and effective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environments across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monitoring of production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issue resolution, engaging in on-call responsibilities and improving response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transition of CI/CD processes, reducing deployment times from hours to minutes through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HTML5, CSS3, TypeScript,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jQuery, Express.js,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