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full software development lifecycle, including requirement analysis, design, development, testing, and deployment. Proficient in a comprehensive range of technologies and programming languages, including Java, Spring Boot, React, Microservices, and Docker, driving innovation and efficiency in product development. Skilled in leading development projects, architecting scalable cloud-based solutions, and implementing robust testing strategies to ensure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microservices architectures for improved modularity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for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with intuitive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application deployments, significantly improving CI/CD workflow and reducing launch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RESTful APIs, ensuring efficient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database management process by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Agile methodology, participating in weekly sprints, code reviews, and retrospectives to continuously improve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testing strategies,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 testing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software reliability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contributed to technical documentation, enhancing team alignment on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data handling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which simplified database interactions and improved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optimization and schema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efficient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through additional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ES6+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and knowledge-sharing sessions, promoting a collaborative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integration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 cycles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adapting to changing project requirements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mobile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broadening the project portfolio.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principles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accommodating a variety of devices and screen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website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bottlenecks, and improving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over 99% uptime for applications by utilizing cloud-based solutions and effective load balancing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Kotlin,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