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 with proficiency in Java, Spring Framework, React, and Microservices Architecture. Adept at leading teams and managing end-to-end software development lifecycle, with a strong background in testing, debugging, and deployment. Proven expertise in building scalable web applications and implementing solutions across various domains, leveraging modern frameworks and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in creating a cloud-native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 across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resulting in improved response times and reduced database load during peak usage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regression issues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sprint planning which improved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reviews, fostering a culture of clean, maintainable code throughout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UI responsiveness and user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maintainable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team creating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continual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software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validating the functionality and performance of various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integrate newer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updates and modern front-end libraries, increasing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proposing clean and efficient solutions towards improving system designs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bottlenecks using profiling tools, leading to recommendations that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modules for a large-scale application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included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simplifying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migrations, resulting in improved system performance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API to enhance user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software versioning and branching strategies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team collaboration in fast-paced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processes to ensure application quality, achieving a bug-free release for major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over 30 application deployments to production environments, leveraging automated deployment tools effectively, resulting in minimal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GitHub Actions,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