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delivering high-quality software solutions. Proficient in designing, developing, and maintaining scalable web applications using Java, React, and Spring Boot. Strong background in cloud environments including AWS and Azure, complemented by extensive experience in driving continuous integration and continuous deployment (CI/CD) practices. Adept at using various data storage technologies such as PostgreSQL, MongoDB, and Redis. Proven ability in leading development teams and fostering a culture of collaboration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interface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deployment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data management, optimizing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flexibility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adapt and improve agile practices, increasing team productivity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streamlining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strategies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web applications, resulting in a 40%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code reviews and mentoring sessions, fostering a culture of continuous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complex application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enhance business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microservices ensuring high availability and low latency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caching solution to reduce database load and improve response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applications and setting up networking solutions for enhanced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modules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validations, ensuring high quality of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and deployment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migration plans for transitioning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quick responsiveness to client requirement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for database migrations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cloud-native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best practices in cloud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quality delivery through rigorous unit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overall application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the code complexity and bugs by performing regular code reviews, achieving a 25% improvement in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