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in developing robust applications using a wide range of technologies including Java, Spring Framework, and Microservices Architecture. Proficient in various programming languages, libraries, and implementation of CI/CD practices. Experienced in developing scalable solutions and leading software projects to completion, ensuring high performance and reliability through rigorous testing processes. Strong analytical skills with a focus on solving complex software challenges using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responsive and user-friendly interface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team in Agile sprints, conducting code reviews and ensuring best practices in coding standards were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performance ahead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services to enhance data retrieval times by up to 30%,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gathering sessions and translated business requirements into technical specifications for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cloud-native application design and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complex software issues and implemented durable fixes leading to increased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migration strategies and executed them seamlessly across legacy systems to modern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technology stacks,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APIs to enhance application functionality delivering value-added features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creating dynamic web applications that improved user engagement and interaction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tuning of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troubleshooting and debugging tasks, significantly reducing defect rates and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stable codebase and reduced rollback occurrences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third-party vendors in integrating payment processing systems to enhance checkout experiences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and documentation to stakeholders to convey system functionality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classic design patterns to improve software maintainability and code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ensuring consistent builds across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software solutions with minimal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collaborative development and efficient tracking of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smoother deployments and quicker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an enhancement in deployment frequency by implementing Agile methodologies, leading to a 20% increase in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