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specializing in web-based SaaS applications. Expert in designing scalable architectures using core technologies such as C#/.Net, Node.js, React, and cloud infrastructure services (AWS, Azure). Proven track record of developing RESTful APIs, optimizing database schemas, and integrating complex systems to enhance performance and user experience. Adept in both relational and NoSQL databases, committed to delivering high-quality software through proactive testing practices. Strong ability to collaborate with cross-functional teams to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multi-tenant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back-end processes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core application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data exchange and service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API-driven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leading to enriched client-side interactivity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designing complex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data access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App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deployments and improving development workflow coherence.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rigorous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growth and knowledge sharing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efficiencies for client businesses.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consume and build user-facing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performance-optimized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methodologies to create maintainable and scalable codebases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management, optimizing the application’s architecture and reducing retrieval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for data processing and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insights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MySQL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transitioning data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backend services met functional and non-functional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user experience by optimizing JavaScript code leading to performance improvements in page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features for intranet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SQL databases to cater to internal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updates within web applications, providing enhanced interactivity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from requirement gathering to post-deployment support ensuring project deliverables met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web standards, achieving compliance with current coding standards and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automated data migration and analysis tasks within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Vagrant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onboarding process of new developers.  Successfully resolved numerous production incidents and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Lambda, EC2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