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back-end systems and API architecture. Proven track record in developing scalable applications using Java, Spring Boot, and Microsoft SQL Server. Demonstrated expertise in unit testing frameworks such as JUnit and Mockito, as well as CI/CD practices using Jenkins and Docker. Strong problem-solver with advanced knowledge in microservices and cloud-based solutions including AWS and Azure.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message queues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bugs in production by implementing a rigorous TDD approach which maintained code coverage above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implement user-centric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automated deployments to cloud environments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proactively identifying bottlenecks in real-time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applications, improving scalability and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conducting code reviews and mentoring junior engineers, fostering a culture of high-quality code standards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enhancing the deployment efficiency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the existing database performance by refactoring SQL queries and implementing indexing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response times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documentation for all systems and processes to ensure knowledge transfer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secure REST API development and integration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and security through regular assessments and updates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access control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handling and persistence, optimizing the data access layer across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environment, participating in daily scrums and sprint planning to deliver software on time with high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troubleshooting and debugging for multiple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Eclipse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IntelliJ IDEA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IDEs, ensuring smooth operation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reviews, offering recommendations for scalability using cloud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load balancers.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and led knowledge-sharing sessions on best coding practices, contributing to team skill enhancement.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capacity planning, leading projects that improved application availability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several modules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data-driven approaches to enhance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cross-functional teams to gather requirements and feedback, ensuring the products were aligned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cloud infrastructure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automating backup processes to safeguard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continuous integration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development workflow and improving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alongside REST API integration to enhance user experience and responsiveness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technical documentation for APIs and system architectural decisions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collaborative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architectures, facilitating improved operational efficacy and user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projects on time through effective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overseeing the lifecycle and ensuring adherence to specifications while meeting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Microsoft SQL Server,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DevOps, TDD,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