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JavaScript, React, Node, AWS, and Microservices. Proven track record in building scalable architectures and optimizing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micro-services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resilient and fault-tolerant systems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features impacting customer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skill 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 code quality and adherence to testing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facilitated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strategies, resulting in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practices to streamline deployment processes and manage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sprint planning and retrospectives to enhance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to refine application functionality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micro-services architecture, enabling faster feature rollouts and maintaining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agile best practices,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meetings, contributing to system design and code reviews to maintain high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directly to product features, building scalable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requirements, ensuring alignment with technological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enhancing performance and load handling capacity.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migration to a microservices framework, facilitating better resource allocation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comprehensive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use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