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high-performance systems and scalable web applications. Proficient in utilizing cutting-edge technologies and frameworks including Python, Vue.js, React, and PostgreSQL to optimize application functionality and user experience. Demonstrated success in building enterprise-level integration solutions that exceed business objectives by leveraging a strong foundation in Docker and data management. Passionate about delivering impact through innovative solutions and contributing to the growth of dynamic startups.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CRM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synchronization processes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interaction for engineering and RevOps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high-performance querying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and manage isolated environments for application development, streamlining the deployment process within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improving application efficiency and data retrieval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best practices in RESTful API development, ensuring seamless data exchange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to handle large volumes of concurrent users while maintaining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deploying scalable microservices architecture, improving the modularity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migration processes between legacy systems and new CRMs, leveraging the full potential of the technology stack to enhance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guide junior developers, promoting knowledge sharing and skill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end-to-end testing process using unit and integration tests to ensure the high quality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to ensure robustness and reliability of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internal applications and external customer-facing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a real-time data analysis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enabling efficient real-time sync of data with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user experiences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user story development, backlog grooming, and daily stand-ups to ensure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developer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onboarding processes for new engineering team members, creating a universal development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specific project needs, optimizing data structures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across applications,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and resolve issues in real-time.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functionality and an improved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server-side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applications within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existing applications to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greater flexibility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and dynamic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deployment and debugging of applications in production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Reported bugs and implemented fixes in a timely manner, contributing to a 30% reduction in post-release issues by proactively addressing critical problems.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Vue.js, React, Docker,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Git,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TDD, CI/CD, Microservices,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