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designing and developing scalable microservices and highly interactive web applications. Proficient in Golang, gRPC, TypeScript, and modern frameworks such as React. Adept at utilizing Docker, Kubernetes, and AWS for efficient software deployment. Strong analytical abilities in selecting appropriate database solutions like PostgreSQL and Redis.  Comprehensive knowledge of CI/CD processes using GitHub Actions with expertise in debugging and performance analysis using tools like Grafana and Loki. Excellent communication and collaboration skills underpin my teamwork orientation, having successfully engaged through Slack, JIRA, and Zoom across diverse development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exceptional 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analysis to select and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on project requirements leading to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algorithms optimizing software scalability in collaboration with product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Converted UI designs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functional applications, ensuring fidelity in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Diagnosed production issues through analysis of server logs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Loki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resolution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visualization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performance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standards of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 members and stakeholders effectively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Zoom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align development goals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high-performance backend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with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styling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services and simplifying application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design and queries optimization for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 and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mechanisms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real-time performance analysis of software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team members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project management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completion of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development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implementing best practices in CI/CD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proper coding standards and usage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scalability and performance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intuitive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tailored user experiences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containerization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portability and resource efficiency, orchestrated under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architecture reviews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best practices in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sessions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Loki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log analysis, streamlining the troubleshooting of production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meaningful performance metrics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dashboards to guide optimization efforts, improving overall application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TypeScript, HTML, CSS,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gRPC, GraphQL, Express,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Redis, MongoDB, MySQL,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GitHub,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Performance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Grafana, Loki, Prometheus, ELK Stack, Sentry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