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web applications. Adept in working with diverse programming languages and frameworks, including Java, React, and Node.js. Passionate about leveraging cutting-edge technologies to solve complex problems and optimize performance, with a strong commitment to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significantly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to build cost-effective and highly available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stability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focusing on continuous improvement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diagnostics and debugging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code reviews, and advancements in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gather requirements and feedback, iteratively improving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user-friendly and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microservices-based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Database management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application hosting and management, reducing operational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maintaining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successfully managing project lifecycles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server-side logic for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optimization and efficient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reviews, to align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documentation and provided technical support to client teams for smooth application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achieving high test coverage. Managed projects with timelines allowing for a 20% increase in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MariaDB, SQLite,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React Testing Library, Postman,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