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developing scalable and high-performance applications. Proficient in a range of technologies, including Java, Spring, React, and Node.js. Strong background in leading cross-functional teams, driving continuous integration, and implementing best coding practices to enhance software efficiency and maintainability. Skilled in optimizing application performance through rigorous testing methodologies, ensuring robust and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high performance for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experience and responsiveness of web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processes and integrating with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and enhancing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reducing bugs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and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increasing data retrieval efficiency which decreased server load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speed and responsiveness during peak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smooth deployment and scaling of applications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 on best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 for several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creating dynamic and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data models and optimized database performance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cloud strategy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performance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and participated in daily scrums, ensuring timely delivery and alignment with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comprehensive documentation and training on new technologies and processes adopted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workflow efficiency by automating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the user interface and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handling of sensitive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DevOps team to streamline deployment cycles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faster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assurance through peer review sessions, enforcing coding standards and promoting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performance tuning across applications, achieving a more secure and faster system for the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