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experience in software development and project management. Expertise in designing and implementing scalable architecture using modern technologies. Proven ability to lead teams in agile environments, ensuring rapid delivery of high-quality software solutions. Strong experience in full-stack development, focusing on back-end frameworks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the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data interaction between client and server,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a scalable e-commerce platform, leveraging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launch new features, leading scrum meetings that drove project timelines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deployment and management of server instances, improving application availability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oversee project lifecycle, from ideation through deployment, increasing team efficiency by 20% in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and minimizing merge conflicts across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responsiveness and flexibility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reducing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new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systems for financial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security protocols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team, participating in daily stand-ups, sprint planning, and retrospectives, ensuring team alignment and focus 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NoSQL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leading to a 25% increase in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improving transaction processing capabilities and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codebases and refactored legacy code for better performance and maintainability using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Framework</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multitier architecture and high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end-to-end software development,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advanced SQL queries and indexing, enhancing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 stakeholders to implement user-driven features, ensuring adherence to specifications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monitoring and fine-tuning of applications running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AWS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up to 99.9%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numerous projects across diverse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changes and streamline project workflows, managing over 15 deployments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Agile,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