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software development and architecture, focusing on microservices, Kubernetes, and cloud-native applications. Adept at leveraging a broad tech stack including Golang, React, Node.js, and various DevOps tools to deliver high-quality software solutions. Proven expertise in team leadership, testing automation, and API design, enabling successful project deliveries while enhancing system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reducing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efficient data retrieval, utilized by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initiatives to refactor legacy systems into containerized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release processes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software following Agile methodologies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performance tracking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deployment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reviews, mentoring junior engineers and promoting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requirements gathering and architectural alignments to align software solutions with business objectives and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 cloud migration strategy that 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increase application reliability,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documentation and knowledge sharing sessions to streamline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enterprise-level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services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by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for local development, contributing to smoother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tuning and optimization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database integrity and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 to enhance application performance and reduce database load during peak usage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applications from on-premise infrastructure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cost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transform wireframes into functional web applications, focusing on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web applications that served high-transactional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user interface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application security while following OAuth 2.0 standards for user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processing microservices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streamlined workflows and enhanced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streaming, significantly reducing lag time in transactions across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leading to the adoption of microservices patterns that improved system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Python, Java, JavaScript, TypeScript, HTML/CSS,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GraphQL,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Docker, Terraform, Istio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CircleCI, Ansible,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