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web applications using Java, Spring Framework, and Hibernate. Proficient in building robust RESTful APIs and performing unit testing with JUnit. Adept at leveraging Docker and Kubernetes for container orchestration and deployment. Strong background in both front-end and back-end technologies, including React and Node.js, resulting in flexible and innovative design solutions. Seeking to contribute technical expertise and leadership to drive successful project outcomes at SmithRx.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integrating external APIs to streamline data exchange and improve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deployment of microservices, improving time-to-production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ensuring code quality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modern frameworks, improving system efficiency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faster deployment cycles and consistent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design decisions to facilitate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agile methodologies, enhanced collaboration between teams, and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collaborative and innovative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efficient use of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increase in customer satisfaction by improving features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to enhance data retrieval speeds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speed and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decreasing bug count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visualization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representation which increased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to build data exchange between systems,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code review sessions to uphold coding standards and promote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configuration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enhancing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stakeholders to gather requirements for various software projects, ensuring alignment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service availability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to strategize project milestones and deadlines, fostering effective communication and project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database schemas and implemented transactions to ensure data integrity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logging and monitoring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operational insights and improve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performance improvement on a key application through refactoring and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 TypeScript, Node.js, Spring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