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developing scalable applications using modern frameworks and technologies. Proficient in a variety of programming languages and tools including Java, Spring Boot, Docker, and Kubernetes. Adept at utilizing Microservices architecture to enhance service deployment and management. Comfortable in both development and testing environments, with a solid background in leading projects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service-based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code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responsive UI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monolithic applications into microservices, increasing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in best coding practices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RESTful APIs for seamless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and user manuals for developed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develop a custom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caching, improving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and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application usability and aesthetics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within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and SOAP services to facilitate integration with third-party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A/B testing and analyzed performance metrics to enhance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feedback sessions to gather requirements for optimizing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increasing team efficiency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vital role in cross-functional teams, collaborating with developers and QA engineers to ensure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