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software development, specializing in high-performance, scalable applications. Proven expertise in designing and implementing robust solutions using modern programming languages and frameworks, including Python, JavaScript, and Ruby on Rails. Excellent problem-solving skills complemented by a strong background in full-stack development, cloud computing, and Database Management. Committed to fostering a culture of collaboration and continuous learning across teams while delivering high-quality software products.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and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the frontend, improving user experience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integrations with external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40% reduction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managed relational and non-relational databases, optimizing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scope and specifications, resulting in on-time deliveries.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infrastructure management, ensuring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code quality through regular code reviews and mentorship, fostering a culture of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project workflows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authentication and authorization processes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coverage and reliability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approach, enhancing system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version control and collaboration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across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for large-scale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storage and access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functionalities, enhancing service offerings to customers.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localization strategies in applications, broadening market reach by catering to non-English 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designed responsive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expanding reach to mobile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graphic designers to implement UI/UX designs that meet client specifications and branding.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all processes and codebases, ensuring clear communication across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scrums, sharing insights on best coding practices and approaches, improving overall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for junior developers,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load times by 20% through optimization of images and frontend scripts. Completed project delivered a 15% increase in user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Ruby, Go,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Node.js, React, Ruby on Rails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JUnit,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