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software development, specializing in high-performance applications. Proficient in a wide array of technologies including Java, Spring Boot, Microservices, and cloud technologies such as AWS and Azure. Strong background in designing scalable applications and ensuring software quality through automated testing frameworks. Adept at leading teams and delivering high-quality software solutions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streamlined deployment processes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define software requirements and translate them into technical specifications, enhancing project alignment and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architecture to microservices, improving flexibility and deployment frequency while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the integration of caching mechanisms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Ehcache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with services like EC2, S3, and RDS for a fully managed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offered mentorship to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RESTful APIs ensuring secure authentication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 tokens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improve productivity and foster better team collaboration through regular sprints and stand-ups.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conducting unit and integration testing to ensure code quality and minimize bugs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monitoring of applications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distributed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leading to improved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systems design and architecture discussions to ensure alignment with business goals and technical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user interfaces and interactive elements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and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achieving higher test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incorporate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process, ensuring seamless deployments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implemented best coding practices, security protocols, and performance metrics that resulted in a 30% reduction in system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legacy systems, migrating critical functionality to modern frameworks and ensuring minimum disruption to end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multi-tiered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web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applications across various platforms, achieving high availability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from requirements gathering to post-deployment support, ensuring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deliver high-quality software solutions, improving communication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for interoperability between various application components, ensuring data consistency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for a client, improving application performance by refactoring critical modules, leading to a 20% decrease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