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Software Engineer with over 11 years of experience developing robust, scalable applications leveraging AI technologies. Proven expertise in delivering AI-powered services using a wide array of programming languages, frameworks, and cloud solutions. Strong background in full Software Development Lifecycle (SDLC), consistently integrating feedback for model improvements and producing high-quality software through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AI-powered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GenAI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AgenticAI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delivering innovative solutions that optimized client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constructed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AI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ensuring rapid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seamless full-stack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Django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GitHub Actions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and enhance machine learning models deployed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FastAPI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and optimization of AI services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Postman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and Kubernetes for containerization and orchestration, facilitating efficient deployment of scalable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implemented the latest AI technologies and algorithms, integrating them into existing applications to boost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contributing to architectural decisions, emphasizing maintainability and scalability of AI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coding standards to ensure high code quality and consistency, supporting team onboarding and project handovers.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frequently iterate on software features, resulting in the successful delivery of multiple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large-scale distributed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reliable and scalable applications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integrated third-party services to enhance application capabilities, focusing on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predictive analytics,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TensorFlow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scikit-learn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knowledge sharing and maintaining high standards in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applications, utilizing profiling tools and techniques to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scrum teams in daily stand-ups and sprint planning, ensuring clear communication of objectives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innovative iOS and Android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 Native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Flutter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cross-platform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services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GraphQL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data fetching processes for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machine learning models into mobile applications, enabling real-time data processing and predictive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deploying services via orchestration in AWS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Continuously improved application performance by conducting A/B testing and user feedback analysis to drive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design ETL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Apache Kafka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Kotlin,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TensorFlow, PyTorch, FastAPI, Hugging Face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WebSockets,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