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11 years of comprehensive experience in software design, development, and testing. Proficient in a diverse tech stack including Java, Python, Kubernetes, AWS, and Docker. Adept at delivering high-quality applications and implementing CI/CD pipelines in fast-paced environments. Strong focus on enhancing performance and scalability through the use of advanced technologies and methodologies. Experience with microservices architecture and cloud-native applications, ensuring seamless deployment in various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core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enhancing system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rigorous testing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for container management, enabling efficient resource utilization and automated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experiences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optimizing queries and database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reviews and code audits, promoting best practices across various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project planning meetings with Agile methodologies, improving team communication and increasing sprint 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backend practices,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log management, improving issue resolution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scalable web solutions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design and develop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back-end services on cloud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coding standards in compliance with industry regulations across all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product owners to define requirements and deliver high-impact prototypes and MVPs, enhancing product value.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 workflows, significantly reducing time to market.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integrated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optimizing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algorithms to enhance processing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modeling and design employed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data integrity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collaborations, maintaining code quality across multiple branches.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offered solutions for existing functionalities, leading to a 20% increase in system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cloud platforms, providing substantial cost savings through optimized infrastructure.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Executed migrations using AWS migration tools to ensure minimal downtime.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establish testing frameworks and automated testing suites, resulting in a streamlined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Express.js,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Ansible,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