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extensive experience in designing, developing, and maintaining scalable applications. Proficient in leveraging a diverse tech stack including Java, Spring Boot, Microservices, and Cloud technologies to deliver high-quality software solutions. Adept in creating resilient systems and championing best practices in CI/CD and testing methodologies. Possess a deep understanding of distributed systems and proactively drive technical innovation in a collaborative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system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automating the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RESTful APIs, improving integration with frontend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deployment, optimizing cost and resource management while maintaining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extensive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quality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application deployment consistency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reducing overall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migration of legacy systems to cloud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monitoring dashboard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system performance tracking, facilitating quicker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testing, enhancing the overall reliability of the developed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high-performance solutions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Web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data processing efficiency for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database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scalable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creating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release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Agile projects, attending daily stand-ups and sprint planning meetings, enhancing team communication and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error rates and improving code quality for major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legacy systems while gradually migrating components to a microservices architecture, adhering to modern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client technical teams to troubleshoot issues and provide effective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engaging users with a seamless interface.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back-end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relational dynamics.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management, optimizing query performance and application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 retrospectives and incorporating feedback into future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code optimizations and profiling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existing applications to the cloud, achieving significant operational efficiencies.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Angular, Hibernate, JPA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Terraform, Ansible,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