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 and implementing robust software solutions. Proficient in delivering high-performance applications utilizing a diverse technology stack including Java, Spring Boot, Microservices, and AWS. My expertise encompasses full software development lifecycle, agile methodologies, and strong collaborative abilities across cross-functional teams. Adept at mentoring junior developers and leading projects from concept through deployment while ensuring best practices in coding, testing, and documentation are upheld.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cloud-native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infrastructure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scope and deliverables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clean code and effective unit testing,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team collaboration and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functionality, enhancing application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Thoroughly documented processes and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maintainability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consistently delivering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server-side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 repository, optimizing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reducing database load and improving application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end-to-end functionality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with cross-disciplinary teams,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communication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secure data handling and adherence to compliance standards by implementing best security practices in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scalable code for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transaction handling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for mobile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enhancing mobile interface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code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and collaborative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loading times by 40% through frontend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monitored application performance metrics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timely identification of issues and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design and architecture discussions, driving overall project vision and execution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Mockito, Selenium,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Confluence, Slack, Trello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