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designing, implementing, and enhancing applications utilizing a diverse set of technologies including Java, Spring Boot, Angular, REST APIs, and microservices architecture. Proven expertise in full-stack development with strong emphasis on cloud technologies such as AWS, Azure, and CI/CD tools like Jenkins and Docker. Adept at collaborating in agile teams, ensuring high-quality deployments through rigorous testing and integration practices. Passionate about driving innovation and improving system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efficient interaction between front-end and back-end systems following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ensuring reliable scaling and availability of applications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monolithic applications to microservices, increasing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coverage standards were achieved.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 and contributed to continuous improvements in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automating deployment and enhancing the operational efficiency of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application data during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UX/UI designers to translate requirements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seamlessly with various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and user-friendly interfaces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 to facilitate standard interactions between systems, enhancing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effectively streamlining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data modeling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functionality and adherence to specifications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promote best practices and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legacy systems to modern web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system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in early development stages, reducing defect rates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innovations in system performance through profiling and monitoring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with QA teams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achieving a smoother release cycle.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 solutions for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Confidently handled a comprehensive redesign of user interfaces leading to a noticeable increase in customer satisfaction ratings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Node.js,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