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extensive experience in designing, developing, and deploying innovative software solutions. Proven expertise in utilizing modern technologies like Node.js, React, MongoDB, and AWS to drive business success. Passionate about building scalable applications, leading cross-functional teams, and optimizing existing systems. Committed to implementing best practices in software development including rigorous testing and code reviews to ensure high quality deliverables.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high-scalability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back-end systems for e-commerce applications, significantly enhancing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resulting in a seamless user interface and high performance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speed and reducing system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built data storage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data retrieval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identify bottlenecks in system performance and applied optimizations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EC2 and S3.</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maintained quality assurance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end-to-end testing, ensuring high-quality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Redesigned application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code maintainability and developer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expanding application functionalities and enhancing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server-side applications while adhering to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allowing for isolated upgrades without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programming practices and led workshops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promote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initiatives aligned with the company’s projects, enhancing community engagement and personal skill set.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building responsive and efficient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unit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robustness and performance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RESTful APIs integrated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efficient data processing and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real-time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Socket.IO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interactivity and satisfaction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scaling and optimization for high-traffic application usage, ensuring system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and maintenance of core components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site performance enhancements leading to reduced load time by 20%, improving overall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better UI/UX design principles, resulting in a significant spike in customer feedback scores.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Ruby,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 CSS, REST, GraphQL,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Django,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