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experience in designing, developing, and implementing innovative software solutions. Proficient in a diverse range of programming languages, frameworks, and tools including Java, Spring Boot, React, and AWS. Demonstrated expertise in leading development projects, ensuring high-quality deliverables through rigorous testing and quality assurance processes. Adept at working in Agile environments and collaborating with cross-functional teams to drive successful project outcomes.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modularity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adhering to best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and quality assurance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seamless integration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 and testing, significantly reducing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developers to design responsive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EC2 and S3 for application deployment and hosting, ensuring high availability and disaster recovery.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practices, facilitating sprint planning and daily stand-ups to optimize workflow and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coding best practices and effective debugging techniques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development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web applications focused on user engagement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development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logic.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proactively managing system bottlenecks and improving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offered constructive feedback, promoting a culture of continuous improvement within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 robust cloud-based data processing platform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real-time data analytics.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 retrieval performance by optimizing SQL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an overall 20% reduction in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documentation for APIs and system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onboarding processes for new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functionality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weekly code review sessions ensuring adherence to coding standards and best practices, fostering collaboration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executed comprehensive test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UI testing, ensuring high-quality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and design reviews to align new features with business and technical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compliance with modern web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 designers to implement intuitive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smooth collaboration among team members and maintaining a clean codebase.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back-end development and supported database management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data integrity and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and reliability by conducting stress testing and performance tuning methodologies for existing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deployment processes by implementing configuration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improving service orchestration. In this role, decreased deployment failures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