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experience in full-stack software development, specializing in modern Java, Spring Boot, React, and Node.js. Proven track record of designing and implementing scalable applications, driving quality assurance processes, and leading cross-functional teams. Proficient in utilizing best practices in Agile methodologies and continuous integration/deployment (CI/CD) to enhance productivity and project timelines.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responsive front-end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user experience and increasing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release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facilitating sprint planning and review sessions to ensure project KPIs were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hosting and data storage, achieving cost efficiency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GraphQL for seamless data communication between frontend and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professional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for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domain-driven design (DDD) principles to enhance maintainability and scalability of existing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knowledge-sharing sessions to discuss emerging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deliver business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performance improvements in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RESTful services, ensuring adherence to best practices for API design and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testing, leading to a 30% reduction in production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in legacy systems, facilitating easier maintenance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deployments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incorporating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Agile methodologies to enhance team collaboration and project delivery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development of serverless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infrastructure management overhead.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design processes and performed requirements gathering to define system specifications and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adhering to best practices for branching and merging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pair programming and code reviews, fostering collaboration among team members and enhancing product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integration tests to ensure software functionality, emphasizing the importance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(Test Driven Development).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responsiveness by optimizing front-end performance using best practices, resulting in a 25% decrease in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Jest,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Serverless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