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biometric technology and secure application development. Proven expertise in designing, implementing, and testing advanced biometric recognition systems. Proficient in ASP.NET Core, .NET MAUI, TypeScript, and various relational databases such as PostgreSQL. Experienced in integrating third-party systems, optimizing workflows, and contributing to cross-platform mobile applications. Strong background in secure coding practices and Git-based development environments. Passionate about leveraging cutting-edge technology to enhance user experience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cross-platform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biometric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interaction through an intuitive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biometric ingestion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matching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efficient data processing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biometric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watchlists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chance of identification by cross-referencing multiple identity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object detection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computer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enhancing image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strategies for local and AWS-hosted environments, addressing customer issues promptly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client-side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 collection.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streamlined deployments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SCRUM meetings to prioritize software development tasks and facilitate teamwork across cross-functional groups.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AI/ML algorithms in backend workflows, facilitating intelligent data analysis from large datasets, improving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reporting workflows to present analyzed biometric data effectively, streamlining the decision-making process for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enhancing knowledge in advanced biometric technologies and software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tested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biometric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collection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fingerprint and facial recognition capabilities to support secure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applications, improving the integration process for cross-system data handling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infrastructure, ensuring reliable and scalable data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for deploying biometric applications, resulting in enhanced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client stakeholders to gather requirements and supported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within the existing application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auditing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ANSI/NIST EBTS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maintain a robust cybersecurity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Redesigned user interface layouts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peers, fostering a culture of quality and precision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biometric recognition,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build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functionality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biometric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identification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on both iOS and Android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MAUI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reach of the biometric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the framework for a secure data handling process,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enhancing overall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streamlined workflows and reducing conflicts during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define testing strategies, successfully reducing defect rates as tracked over a 6-month period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 C++,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REST APIs, Docker, NGINX, IIS,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AWS, RabbitMQ, SQL Server,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MAUI, Entity Framework, Machine Learning, Computer Vision,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Biometric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Fingerprint Recognition, Face Recognition, Biometric Transmission Specification, Identity Resolution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