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software development. Proficient in delivering high-quality software solutions with a focus on Java, Spring Boot, and React. Adept at leveraging modern frameworks and libraries to create scalable applications and optimize performance. Possesses strong expertise in Unit Testing and Continuous Integration (CI), with a proven track record of working collaboratively in diverse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dynamic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efficiency of client-side rendering.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(CI)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smoother deployments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 of the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effectively participating in stand-ups, retrospectives, and planning sessions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manipulation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executing profiling and refactoring sessions, superior skills in coding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modernize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authentication workflows using OAuth and JWT, improving security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on best practices in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collaboration to define architecture and design for new applications ensuring the alignment of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key performance metrics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features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enhanced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SQL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and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implementation of CI/CD pipelines, enabling faster delivery cycles and a streamlined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mocking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to ensure reliability and catching bugs earlier in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capabilities, enhancing functionality and services offered to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code and processes, creating technical documentation that facilitated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multi-tier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RESTful services increasing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the end-user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database design projects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with daily stand-ups, sprint planning, and retrospectives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integrated new technologies which reduced page load time by 30%, contributing significantly to overall UX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increase of automated test coverage to 85%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functional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Flask, Express.js,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 TestNG, Postman, SoapUI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Agile, Scrum, TDD, BDD,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