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maintaining high-quality applications. Proficient in a wide range of languages and frameworks including Java, Spring Boot, Microservices, REST APIs, and Docker. Demonstrated expertise in leading technical teams, executing testing protocols, and delivering performance-driven solutions. Passionate about building scalable applications and optimizing existing code bases using advanced methodologies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application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APIs and integrating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that deployments are consistent across multiple environments and improving deployment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release process and reducing deployment time by ensuring regular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maintainability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a microservices approach, successfully decreasing system downtime and increasing deploy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implementing application security features and enhancements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data protection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 across critical business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ensure timely delivery of application features and enhancements through effective communication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 and enhanced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and mentored junior developers in best practices for software development including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application architecture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environment, facilitating smooth communication between services and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streamlined data management tasks, optimally querying and saving data in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thereby significantly reducing database load during peak traffic times, and improving app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optimization tasks, effectively reducing query times by analyzing and indexing tables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applications to cloud environments using AWS services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sprints, providing input on technical design and architecture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and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for enterprise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bug fixes and enhancements in existing applications leveraging programming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user experience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define application requirements and architecture for new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maintainability by refactoring legacy code with modern practices and tools, increasing the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various aspects of the development process resulting in a 25% improvement in team productivity per sprint.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